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44DE6" w14:textId="77777777" w:rsidR="00ED678D" w:rsidRPr="000220FC" w:rsidRDefault="00ED678D" w:rsidP="00ED678D">
      <w:pPr>
        <w:tabs>
          <w:tab w:val="left" w:pos="720"/>
        </w:tabs>
        <w:ind w:left="360"/>
        <w:rPr>
          <w:rFonts w:ascii="Open Sans" w:hAnsi="Open Sans" w:cs="Open Sans"/>
          <w:sz w:val="28"/>
          <w:szCs w:val="28"/>
          <w:lang w:val="en-US"/>
        </w:rPr>
      </w:pPr>
    </w:p>
    <w:p w14:paraId="2F7D6FB7" w14:textId="0381F9AA" w:rsidR="00ED678D" w:rsidRPr="000220FC" w:rsidRDefault="00ED678D" w:rsidP="00ED678D">
      <w:pPr>
        <w:numPr>
          <w:ilvl w:val="0"/>
          <w:numId w:val="1"/>
        </w:numPr>
        <w:tabs>
          <w:tab w:val="left" w:pos="720"/>
          <w:tab w:val="num" w:pos="1350"/>
        </w:tabs>
        <w:ind w:hanging="806"/>
        <w:rPr>
          <w:rFonts w:ascii="Open Sans" w:hAnsi="Open Sans" w:cs="Open Sans"/>
          <w:sz w:val="72"/>
          <w:szCs w:val="72"/>
          <w:lang w:val="en-US"/>
        </w:rPr>
      </w:pPr>
      <w:r w:rsidRPr="000220FC">
        <w:rPr>
          <w:rFonts w:ascii="Open Sans" w:hAnsi="Open Sans" w:cs="Open Sans"/>
          <w:sz w:val="72"/>
          <w:szCs w:val="72"/>
          <w:lang w:val="en-US"/>
        </w:rPr>
        <w:t xml:space="preserve">Which </w:t>
      </w:r>
      <w:r w:rsidRPr="00772FBF">
        <w:rPr>
          <w:rFonts w:ascii="Open Sans" w:hAnsi="Open Sans" w:cs="Open Sans"/>
          <w:b/>
          <w:bCs/>
          <w:sz w:val="72"/>
          <w:szCs w:val="72"/>
          <w:lang w:val="en-US"/>
        </w:rPr>
        <w:t>parts of Sphere</w:t>
      </w:r>
      <w:r w:rsidRPr="000220FC">
        <w:rPr>
          <w:rFonts w:ascii="Open Sans" w:hAnsi="Open Sans" w:cs="Open Sans"/>
          <w:sz w:val="72"/>
          <w:szCs w:val="72"/>
          <w:lang w:val="en-US"/>
        </w:rPr>
        <w:t xml:space="preserve"> are most useful for an actual emergency response in a difficult situation like this?</w:t>
      </w:r>
    </w:p>
    <w:p w14:paraId="087B0063" w14:textId="14829AFD" w:rsidR="00ED678D" w:rsidRPr="000220FC" w:rsidRDefault="00ED678D" w:rsidP="00ED678D">
      <w:pPr>
        <w:tabs>
          <w:tab w:val="left" w:pos="720"/>
          <w:tab w:val="num" w:pos="1350"/>
        </w:tabs>
        <w:ind w:left="720" w:hanging="810"/>
        <w:rPr>
          <w:rFonts w:ascii="Open Sans" w:hAnsi="Open Sans" w:cs="Open Sans"/>
          <w:sz w:val="72"/>
          <w:szCs w:val="72"/>
          <w:lang w:val="en-US"/>
        </w:rPr>
      </w:pPr>
      <w:r w:rsidRPr="00772FBF">
        <w:rPr>
          <w:rFonts w:ascii="Open Sans" w:hAnsi="Open Sans" w:cs="Open Sans"/>
          <w:noProof/>
          <w:sz w:val="72"/>
          <w:szCs w:val="7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180A0B1" wp14:editId="59CB00D2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829550" cy="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29550" cy="0"/>
                          <a:chOff x="0" y="0"/>
                          <a:chExt cx="7829550" cy="0"/>
                        </a:xfrm>
                      </wpg:grpSpPr>
                      <wps:wsp>
                        <wps:cNvPr id="6" name="Straight Connector 6"/>
                        <wps:cNvCnPr/>
                        <wps:spPr>
                          <a:xfrm>
                            <a:off x="0" y="0"/>
                            <a:ext cx="5524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7277100" y="0"/>
                            <a:ext cx="5524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640A3" id="Group 5" o:spid="_x0000_s1026" style="position:absolute;margin-left:0;margin-top:0;width:616.5pt;height:0;z-index:251664384;mso-position-horizontal:center;mso-position-horizontal-relative:margin;mso-position-vertical:center;mso-position-vertical-relative:margin" coordsize="7829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QS7KgIAAB4HAAAOAAAAZHJzL2Uyb0RvYy54bWzsVclu2zAQvRfoPxC815KNKkoFyzk4rS9F&#10;G9TtBzAUKRHgBpKx7L/vkFqcJt2SAjn1QonUvFnevKHWV0cl0YE5L4yu8XKRY8Q0NY3QbY2/ff3w&#10;5hIjH4huiDSa1fjEPL7avH617m3FVqYzsmEOgRPtq97WuAvBVlnmaccU8QtjmYaP3DhFAmxdmzWO&#10;9OBdyWyV5xdZb1xjnaHMezi9Hj7iTfLPOaPhM+eeBSRrDLmFtLq03sY126xJ1TpiO0HHNMgzslBE&#10;aAg6u7omgaA7Jx65UoI64w0PC2pUZjgXlKUaoJpl/qCanTN3NtXSVn1rZ5qA2gc8Pdst/XS4cUg0&#10;NS4w0kRBi1JUVERqettWYLFzdm9v3HjQDrtY7ZE7FZ9QBzomUk8zqewYEIXD8nL1riiAe3r+Rjvo&#10;yiME7d7/EpNNwbKY05xCb0E2/syM/zdm9h2xLBHuY90jMxcTM/vgiGi7gLZGa5CWcehioCmZb/XI&#10;ka880PW3BBXF6u0P/My1kso6H3bMKBRfaiyFjumRihw++gD9ANPJBDaRjSFyegsnyaKx1F8Yhx5D&#10;M5YJnaaLbaVDBwJzQShlOixjJeAvWUcYF1LOwPzPwNE+QlmavKeAZ0SKbHSYwUpo434WPRynlPlg&#10;PzEw1B0puDXNKfUkUQNCiZJ+AcWUv1FM+STFlKuyXOYwPefhmQbrv25ArS+mm3TvwCWcZmT8YcRb&#10;/v4+CfD8W9t8BwAA//8DAFBLAwQUAAYACAAAACEAFaav9NgAAAADAQAADwAAAGRycy9kb3ducmV2&#10;LnhtbEyPwWrCQBCG74W+wzIFb3UTg6Wk2YhI25MI1ULpbcyOSTA7G7JrEt/eTS/1MvDxD/98k61G&#10;04ieOldbVhDPIxDEhdU1lwq+Dx/PryCcR9bYWCYFV3Kwyh8fMky1HfiL+r0vRShhl6KCyvs2ldIV&#10;FRl0c9sSh+xkO4M+YFdK3eEQyk0jF1H0Ig3WHC5U2NKmouK8vxgFnwMO6yR+77fn0+b6e1jufrYx&#10;KTV7GtdvIDyN/n8ZJv2gDnlwOtoLaycaBeER/zenbJEkgY8TyzyT9+75DQAA//8DAFBLAQItABQA&#10;BgAIAAAAIQC2gziS/gAAAOEBAAATAAAAAAAAAAAAAAAAAAAAAABbQ29udGVudF9UeXBlc10ueG1s&#10;UEsBAi0AFAAGAAgAAAAhADj9If/WAAAAlAEAAAsAAAAAAAAAAAAAAAAALwEAAF9yZWxzLy5yZWxz&#10;UEsBAi0AFAAGAAgAAAAhAPJVBLsqAgAAHgcAAA4AAAAAAAAAAAAAAAAALgIAAGRycy9lMm9Eb2Mu&#10;eG1sUEsBAi0AFAAGAAgAAAAhABWmr/TYAAAAAwEAAA8AAAAAAAAAAAAAAAAAhAQAAGRycy9kb3du&#10;cmV2LnhtbFBLBQYAAAAABAAEAPMAAACJBQAAAAA=&#10;">
                <v:line id="Straight Connector 6" o:spid="_x0000_s1027" style="position:absolute;visibility:visible;mso-wrap-style:square" from="0,0" to="55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gFywwAAANoAAAAPAAAAZHJzL2Rvd25yZXYueG1sRI/NasMw&#10;EITvgbyD2EBviZwWnOBYDiGQ0lOh+Tnktlgby4m1ci3Vdt++KhR6HGbmGybfjrYRPXW+dqxguUhA&#10;EJdO11wpOJ8O8zUIH5A1No5JwTd52BbTSY6ZdgN/UH8MlYgQ9hkqMCG0mZS+NGTRL1xLHL2b6yyG&#10;KLtK6g6HCLeNfE6SVFqsOS4YbGlvqHwcv6yCTywPZK+X1z4ZTP+S3tr31f2q1NNs3G1ABBrDf/iv&#10;/aYVpPB7Jd4AWfwAAAD//wMAUEsBAi0AFAAGAAgAAAAhANvh9svuAAAAhQEAABMAAAAAAAAAAAAA&#10;AAAAAAAAAFtDb250ZW50X1R5cGVzXS54bWxQSwECLQAUAAYACAAAACEAWvQsW78AAAAVAQAACwAA&#10;AAAAAAAAAAAAAAAfAQAAX3JlbHMvLnJlbHNQSwECLQAUAAYACAAAACEA8TIBcsMAAADaAAAADwAA&#10;AAAAAAAAAAAAAAAHAgAAZHJzL2Rvd25yZXYueG1sUEsFBgAAAAADAAMAtwAAAPcCAAAAAA==&#10;" strokecolor="#4472c4 [3204]" strokeweight=".5pt">
                  <v:stroke joinstyle="miter"/>
                </v:line>
                <v:line id="Straight Connector 7" o:spid="_x0000_s1028" style="position:absolute;visibility:visible;mso-wrap-style:square" from="72771,0" to="7829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qTpwQAAANoAAAAPAAAAZHJzL2Rvd25yZXYueG1sRI9Bi8Iw&#10;FITvC/6H8ARva+oKKtUoIrh4EnT14O3RPJtq81Kb2NZ/bxYW9jjMzDfMYtXZUjRU+8KxgtEwAUGc&#10;OV1wruD0s/2cgfABWWPpmBS8yMNq2ftYYKpdywdqjiEXEcI+RQUmhCqV0meGLPqhq4ijd3W1xRBl&#10;nUtdYxvhtpRfSTKRFguOCwYr2hjK7senVfDAbEv2cv5uktY048m12k9vF6UG/W49BxGoC//hv/ZO&#10;K5jC75V4A+TyDQAA//8DAFBLAQItABQABgAIAAAAIQDb4fbL7gAAAIUBAAATAAAAAAAAAAAAAAAA&#10;AAAAAABbQ29udGVudF9UeXBlc10ueG1sUEsBAi0AFAAGAAgAAAAhAFr0LFu/AAAAFQEAAAsAAAAA&#10;AAAAAAAAAAAAHwEAAF9yZWxzLy5yZWxzUEsBAi0AFAAGAAgAAAAhAJ5+pOnBAAAA2gAAAA8AAAAA&#10;AAAAAAAAAAAABwIAAGRycy9kb3ducmV2LnhtbFBLBQYAAAAAAwADALcAAAD1AgAAAAA=&#10;" strokecolor="#4472c4 [3204]" strokeweight=".5pt">
                  <v:stroke joinstyle="miter"/>
                </v:line>
                <w10:wrap anchorx="margin" anchory="margin"/>
              </v:group>
            </w:pict>
          </mc:Fallback>
        </mc:AlternateContent>
      </w:r>
    </w:p>
    <w:p w14:paraId="6610945C" w14:textId="2D83224C" w:rsidR="00ED678D" w:rsidRPr="000220FC" w:rsidRDefault="00ED678D" w:rsidP="00ED678D">
      <w:pPr>
        <w:numPr>
          <w:ilvl w:val="0"/>
          <w:numId w:val="1"/>
        </w:numPr>
        <w:tabs>
          <w:tab w:val="left" w:pos="720"/>
          <w:tab w:val="num" w:pos="1350"/>
        </w:tabs>
        <w:spacing w:before="1320"/>
        <w:ind w:hanging="806"/>
        <w:rPr>
          <w:rFonts w:ascii="Open Sans" w:hAnsi="Open Sans" w:cs="Open Sans"/>
          <w:sz w:val="72"/>
          <w:szCs w:val="72"/>
          <w:lang w:val="en-US"/>
        </w:rPr>
      </w:pPr>
      <w:r w:rsidRPr="000220FC">
        <w:rPr>
          <w:rFonts w:ascii="Open Sans" w:hAnsi="Open Sans" w:cs="Open Sans"/>
          <w:sz w:val="72"/>
          <w:szCs w:val="72"/>
          <w:lang w:val="en-US"/>
        </w:rPr>
        <w:t xml:space="preserve">What </w:t>
      </w:r>
      <w:r w:rsidRPr="00772FBF">
        <w:rPr>
          <w:rFonts w:ascii="Open Sans" w:hAnsi="Open Sans" w:cs="Open Sans"/>
          <w:b/>
          <w:bCs/>
          <w:sz w:val="72"/>
          <w:szCs w:val="72"/>
          <w:lang w:val="en-US"/>
        </w:rPr>
        <w:t xml:space="preserve">Sphere guidance or advice </w:t>
      </w:r>
      <w:r w:rsidRPr="000220FC">
        <w:rPr>
          <w:rFonts w:ascii="Open Sans" w:hAnsi="Open Sans" w:cs="Open Sans"/>
          <w:sz w:val="72"/>
          <w:szCs w:val="72"/>
          <w:lang w:val="en-US"/>
        </w:rPr>
        <w:t>did you see reflected in the response shown and described in the video?</w:t>
      </w:r>
      <w:r w:rsidRPr="000220FC">
        <w:rPr>
          <w:rFonts w:ascii="Open Sans" w:hAnsi="Open Sans" w:cs="Open Sans"/>
          <w:sz w:val="72"/>
          <w:szCs w:val="72"/>
          <w:highlight w:val="lightGray"/>
          <w:lang w:val="en-US"/>
        </w:rPr>
        <w:br w:type="page"/>
      </w:r>
    </w:p>
    <w:p w14:paraId="53FEC6C9" w14:textId="77777777" w:rsidR="00ED678D" w:rsidRPr="000220FC" w:rsidRDefault="00ED678D" w:rsidP="00ED678D">
      <w:pPr>
        <w:tabs>
          <w:tab w:val="left" w:pos="720"/>
          <w:tab w:val="num" w:pos="1350"/>
        </w:tabs>
        <w:spacing w:before="600"/>
        <w:ind w:left="720" w:hanging="810"/>
        <w:rPr>
          <w:rFonts w:ascii="Open Sans" w:hAnsi="Open Sans" w:cs="Open Sans"/>
          <w:sz w:val="2"/>
          <w:szCs w:val="2"/>
          <w:lang w:val="en-US"/>
        </w:rPr>
      </w:pPr>
    </w:p>
    <w:p w14:paraId="2720A0E3" w14:textId="270CA54A" w:rsidR="00ED678D" w:rsidRPr="000220FC" w:rsidRDefault="00ED678D" w:rsidP="00ED678D">
      <w:pPr>
        <w:tabs>
          <w:tab w:val="left" w:pos="720"/>
          <w:tab w:val="num" w:pos="1350"/>
        </w:tabs>
        <w:spacing w:before="600"/>
        <w:ind w:left="720" w:hanging="810"/>
        <w:rPr>
          <w:rFonts w:ascii="Open Sans" w:hAnsi="Open Sans" w:cs="Open Sans"/>
          <w:sz w:val="72"/>
          <w:szCs w:val="72"/>
          <w:lang w:val="en-US"/>
        </w:rPr>
      </w:pPr>
      <w:r w:rsidRPr="000220FC">
        <w:rPr>
          <w:rFonts w:ascii="Open Sans" w:hAnsi="Open Sans" w:cs="Open Sans"/>
          <w:sz w:val="72"/>
          <w:szCs w:val="72"/>
          <w:lang w:val="en-US"/>
        </w:rPr>
        <w:t xml:space="preserve">3. What </w:t>
      </w:r>
      <w:r w:rsidRPr="00772FBF">
        <w:rPr>
          <w:rFonts w:ascii="Open Sans" w:hAnsi="Open Sans" w:cs="Open Sans"/>
          <w:b/>
          <w:bCs/>
          <w:sz w:val="72"/>
          <w:szCs w:val="72"/>
          <w:lang w:val="en-US"/>
        </w:rPr>
        <w:t>Sphere indicators</w:t>
      </w:r>
      <w:r w:rsidRPr="000220FC">
        <w:rPr>
          <w:rFonts w:ascii="Open Sans" w:hAnsi="Open Sans" w:cs="Open Sans"/>
          <w:b/>
          <w:bCs/>
          <w:sz w:val="72"/>
          <w:szCs w:val="72"/>
          <w:lang w:val="en-US"/>
        </w:rPr>
        <w:t xml:space="preserve"> </w:t>
      </w:r>
      <w:r w:rsidRPr="000220FC">
        <w:rPr>
          <w:rFonts w:ascii="Open Sans" w:hAnsi="Open Sans" w:cs="Open Sans"/>
          <w:sz w:val="72"/>
          <w:szCs w:val="72"/>
          <w:lang w:val="en-US"/>
        </w:rPr>
        <w:t xml:space="preserve">for </w:t>
      </w:r>
      <w:r w:rsidRPr="00772FBF">
        <w:rPr>
          <w:rFonts w:ascii="Open Sans" w:hAnsi="Open Sans" w:cs="Open Sans"/>
          <w:b/>
          <w:bCs/>
          <w:sz w:val="72"/>
          <w:szCs w:val="72"/>
          <w:lang w:val="en-US"/>
        </w:rPr>
        <w:t xml:space="preserve">WASH and </w:t>
      </w:r>
      <w:r w:rsidR="000220FC">
        <w:rPr>
          <w:rFonts w:ascii="Open Sans" w:hAnsi="Open Sans" w:cs="Open Sans"/>
          <w:b/>
          <w:bCs/>
          <w:sz w:val="72"/>
          <w:szCs w:val="72"/>
          <w:lang w:val="en-US"/>
        </w:rPr>
        <w:t>s</w:t>
      </w:r>
      <w:r w:rsidRPr="00772FBF">
        <w:rPr>
          <w:rFonts w:ascii="Open Sans" w:hAnsi="Open Sans" w:cs="Open Sans"/>
          <w:b/>
          <w:bCs/>
          <w:sz w:val="72"/>
          <w:szCs w:val="72"/>
          <w:lang w:val="en-US"/>
        </w:rPr>
        <w:t>helter</w:t>
      </w:r>
      <w:r w:rsidRPr="000220FC">
        <w:rPr>
          <w:rFonts w:ascii="Open Sans" w:hAnsi="Open Sans" w:cs="Open Sans"/>
          <w:sz w:val="72"/>
          <w:szCs w:val="72"/>
          <w:lang w:val="en-US"/>
        </w:rPr>
        <w:t xml:space="preserve"> were </w:t>
      </w:r>
      <w:r w:rsidRPr="00772FBF">
        <w:rPr>
          <w:rFonts w:ascii="Open Sans" w:hAnsi="Open Sans" w:cs="Open Sans"/>
          <w:b/>
          <w:bCs/>
          <w:sz w:val="72"/>
          <w:szCs w:val="72"/>
          <w:lang w:val="en-US"/>
        </w:rPr>
        <w:t>likely</w:t>
      </w:r>
      <w:r w:rsidRPr="000220FC">
        <w:rPr>
          <w:rFonts w:ascii="Open Sans" w:hAnsi="Open Sans" w:cs="Open Sans"/>
          <w:sz w:val="72"/>
          <w:szCs w:val="72"/>
          <w:lang w:val="en-US"/>
        </w:rPr>
        <w:t xml:space="preserve"> not met in these initial days and weeks?</w:t>
      </w:r>
      <w:bookmarkStart w:id="0" w:name="_GoBack"/>
      <w:bookmarkEnd w:id="0"/>
    </w:p>
    <w:p w14:paraId="04F8856E" w14:textId="77777777" w:rsidR="00ED678D" w:rsidRPr="000220FC" w:rsidRDefault="00ED678D" w:rsidP="00ED678D">
      <w:pPr>
        <w:tabs>
          <w:tab w:val="left" w:pos="720"/>
          <w:tab w:val="num" w:pos="1350"/>
        </w:tabs>
        <w:ind w:left="720" w:hanging="810"/>
        <w:rPr>
          <w:rFonts w:ascii="Open Sans" w:hAnsi="Open Sans" w:cs="Open Sans"/>
          <w:sz w:val="72"/>
          <w:szCs w:val="72"/>
          <w:lang w:val="en-US"/>
        </w:rPr>
      </w:pPr>
    </w:p>
    <w:p w14:paraId="4B68E039" w14:textId="1722CB72" w:rsidR="003C4FE3" w:rsidRPr="000220FC" w:rsidRDefault="00ED678D" w:rsidP="00ED678D">
      <w:pPr>
        <w:tabs>
          <w:tab w:val="left" w:pos="720"/>
          <w:tab w:val="num" w:pos="1350"/>
        </w:tabs>
        <w:spacing w:before="1320"/>
        <w:ind w:left="720" w:hanging="806"/>
        <w:rPr>
          <w:rFonts w:ascii="Open Sans" w:hAnsi="Open Sans" w:cs="Open Sans"/>
          <w:sz w:val="72"/>
          <w:szCs w:val="72"/>
        </w:rPr>
      </w:pPr>
      <w:r w:rsidRPr="000220FC">
        <w:rPr>
          <w:rFonts w:ascii="Open Sans" w:hAnsi="Open Sans" w:cs="Open Sans"/>
          <w:sz w:val="72"/>
          <w:szCs w:val="72"/>
          <w:lang w:val="en-US"/>
        </w:rPr>
        <w:t>4.</w:t>
      </w:r>
      <w:r w:rsidRPr="000220FC">
        <w:rPr>
          <w:rFonts w:ascii="Open Sans" w:hAnsi="Open Sans" w:cs="Open Sans"/>
          <w:sz w:val="72"/>
          <w:szCs w:val="72"/>
          <w:lang w:val="en-US"/>
        </w:rPr>
        <w:tab/>
        <w:t xml:space="preserve">What </w:t>
      </w:r>
      <w:r w:rsidRPr="00772FBF">
        <w:rPr>
          <w:rFonts w:ascii="Open Sans" w:hAnsi="Open Sans" w:cs="Open Sans"/>
          <w:b/>
          <w:bCs/>
          <w:sz w:val="72"/>
          <w:szCs w:val="72"/>
          <w:lang w:val="en-US"/>
        </w:rPr>
        <w:t xml:space="preserve">Sphere indicators </w:t>
      </w:r>
      <w:r w:rsidRPr="000220FC">
        <w:rPr>
          <w:rFonts w:ascii="Open Sans" w:hAnsi="Open Sans" w:cs="Open Sans"/>
          <w:sz w:val="72"/>
          <w:szCs w:val="72"/>
          <w:lang w:val="en-US"/>
        </w:rPr>
        <w:t xml:space="preserve">for </w:t>
      </w:r>
      <w:r w:rsidR="000220FC">
        <w:rPr>
          <w:rFonts w:ascii="Open Sans" w:hAnsi="Open Sans" w:cs="Open Sans"/>
          <w:b/>
          <w:bCs/>
          <w:sz w:val="72"/>
          <w:szCs w:val="72"/>
          <w:lang w:val="en-US"/>
        </w:rPr>
        <w:t>f</w:t>
      </w:r>
      <w:r w:rsidRPr="00772FBF">
        <w:rPr>
          <w:rFonts w:ascii="Open Sans" w:hAnsi="Open Sans" w:cs="Open Sans"/>
          <w:b/>
          <w:bCs/>
          <w:sz w:val="72"/>
          <w:szCs w:val="72"/>
          <w:lang w:val="en-US"/>
        </w:rPr>
        <w:t xml:space="preserve">ood and </w:t>
      </w:r>
      <w:r w:rsidR="000220FC">
        <w:rPr>
          <w:rFonts w:ascii="Open Sans" w:hAnsi="Open Sans" w:cs="Open Sans"/>
          <w:b/>
          <w:bCs/>
          <w:sz w:val="72"/>
          <w:szCs w:val="72"/>
          <w:lang w:val="en-US"/>
        </w:rPr>
        <w:t>h</w:t>
      </w:r>
      <w:r w:rsidRPr="00772FBF">
        <w:rPr>
          <w:rFonts w:ascii="Open Sans" w:hAnsi="Open Sans" w:cs="Open Sans"/>
          <w:b/>
          <w:bCs/>
          <w:sz w:val="72"/>
          <w:szCs w:val="72"/>
          <w:lang w:val="en-US"/>
        </w:rPr>
        <w:t>ealth</w:t>
      </w:r>
      <w:r w:rsidRPr="000220FC">
        <w:rPr>
          <w:rFonts w:ascii="Open Sans" w:hAnsi="Open Sans" w:cs="Open Sans"/>
          <w:sz w:val="72"/>
          <w:szCs w:val="72"/>
          <w:lang w:val="en-US"/>
        </w:rPr>
        <w:t xml:space="preserve"> were </w:t>
      </w:r>
      <w:r w:rsidRPr="000220FC">
        <w:rPr>
          <w:rFonts w:ascii="Open Sans" w:hAnsi="Open Sans" w:cs="Open Sans"/>
          <w:b/>
          <w:bCs/>
          <w:sz w:val="72"/>
          <w:szCs w:val="72"/>
          <w:lang w:val="en-US"/>
        </w:rPr>
        <w:t>likely</w:t>
      </w:r>
      <w:r w:rsidRPr="000220FC">
        <w:rPr>
          <w:rFonts w:ascii="Open Sans" w:hAnsi="Open Sans" w:cs="Open Sans"/>
          <w:sz w:val="72"/>
          <w:szCs w:val="72"/>
          <w:lang w:val="en-US"/>
        </w:rPr>
        <w:t xml:space="preserve"> not met in these initial days and weeks?</w:t>
      </w:r>
      <w:r w:rsidRPr="00772FBF">
        <w:rPr>
          <w:rFonts w:ascii="Open Sans" w:hAnsi="Open Sans" w:cs="Open Sans"/>
          <w:noProof/>
          <w:sz w:val="72"/>
          <w:szCs w:val="7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5FB4C6" wp14:editId="5BEB5C7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829550" cy="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29550" cy="0"/>
                          <a:chOff x="0" y="0"/>
                          <a:chExt cx="7829550" cy="0"/>
                        </a:xfrm>
                      </wpg:grpSpPr>
                      <wps:wsp>
                        <wps:cNvPr id="2" name="Straight Connector 2"/>
                        <wps:cNvCnPr/>
                        <wps:spPr>
                          <a:xfrm>
                            <a:off x="0" y="0"/>
                            <a:ext cx="5524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7277100" y="0"/>
                            <a:ext cx="5524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636BF" id="Group 4" o:spid="_x0000_s1026" style="position:absolute;margin-left:0;margin-top:0;width:616.5pt;height:0;z-index:251662336;mso-position-horizontal:center;mso-position-horizontal-relative:margin;mso-position-vertical:center;mso-position-vertical-relative:margin" coordsize="7829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8AeKwIAAB4HAAAOAAAAZHJzL2Uyb0RvYy54bWzsVclu2zAQvRfoPxC815IVu04Fyzk4rS9F&#10;G8TtBzAUKRHgBpKx7L/vkFrcJt2SAjn1QonUvFnevKHWV0cl0YE5L4yu8HyWY8Q0NbXQTYW/fvnw&#10;5hIjH4iuiTSaVfjEPL7avH617mzJCtMaWTOHwIn2ZWcr3IZgyyzztGWK+JmxTMNHbpwiAbauyWpH&#10;OvCuZFbk+dusM662zlDmPZxe9x/xJvnnnNHwmXPPApIVhtxCWl1a7+KabdakbByxraBDGuQZWSgi&#10;NASdXF2TQNC9E49cKUGd8YaHGTUqM5wLylINUM08f1DNzpl7m2ppyq6xE01A7QOenu2WfjrcOCTq&#10;Ci8w0kRBi1JUtIjUdLYpwWLn7N7euOGg6Xex2iN3Kj6hDnRMpJ4mUtkxIAqHq8vi3XIJ3NPzN9pC&#10;Vx4haPv+l5hsDJbFnKYUOguy8Wdm/L8xs2+JZYlwH+semClGZvbBEdG0AW2N1iAt41DR05TMt3rg&#10;yJce6PpbgpbLYvEDP1OtpLTOhx0zCsWXCkuhY3qkJIePPkA/wHQ0gU1ko4+c3sJJsmgs9S3j0GNo&#10;xjyh03SxrXToQGAuCKVMh3msBPwl6wjjQsoJmP8ZONhHKEuT9xTwhEiRjQ4TWAlt3M+ih+OYMu/t&#10;Rwb6uiMFd6Y+pZ4kakAoUdIvoJiL3yjm4kmKWRWr1TyH6TkPzzhY/3UDan0x3aR7By7hNCPDDyPe&#10;8t/vkwDPv7XNNwAAAP//AwBQSwMEFAAGAAgAAAAhABWmr/TYAAAAAwEAAA8AAABkcnMvZG93bnJl&#10;di54bWxMj8FqwkAQhu+FvsMyBW91E4OlpNmISNuTCNVC6W3MjkkwOxuyaxLf3k0v9TLw8Q//fJOt&#10;RtOInjpXW1YQzyMQxIXVNZcKvg8fz68gnEfW2FgmBVdysMofHzJMtR34i/q9L0UoYZeigsr7NpXS&#10;FRUZdHPbEofsZDuDPmBXSt3hEMpNIxdR9CIN1hwuVNjSpqLivL8YBZ8DDuskfu+359Pm+ntY7n62&#10;MSk1exrXbyA8jf5/GSb9oA55cDraC2snGgXhEf83p2yRJIGPE8s8k/fu+Q0AAP//AwBQSwECLQAU&#10;AAYACAAAACEAtoM4kv4AAADhAQAAEwAAAAAAAAAAAAAAAAAAAAAAW0NvbnRlbnRfVHlwZXNdLnht&#10;bFBLAQItABQABgAIAAAAIQA4/SH/1gAAAJQBAAALAAAAAAAAAAAAAAAAAC8BAABfcmVscy8ucmVs&#10;c1BLAQItABQABgAIAAAAIQCs/8AeKwIAAB4HAAAOAAAAAAAAAAAAAAAAAC4CAABkcnMvZTJvRG9j&#10;LnhtbFBLAQItABQABgAIAAAAIQAVpq/02AAAAAMBAAAPAAAAAAAAAAAAAAAAAIUEAABkcnMvZG93&#10;bnJldi54bWxQSwUGAAAAAAQABADzAAAAigUAAAAA&#10;">
                <v:line id="Straight Connector 2" o:spid="_x0000_s1027" style="position:absolute;visibility:visible;mso-wrap-style:square" from="0,0" to="55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QdxwQAAANoAAAAPAAAAZHJzL2Rvd25yZXYueG1sRI9Bi8Iw&#10;FITvC/6H8ARva6qCK9UoIiieBN3dg7dH82yqzUttYlv/vREW9jjMzDfMYtXZUjRU+8KxgtEwAUGc&#10;OV1wruDne/s5A+EDssbSMSl4kofVsvexwFS7lo/UnEIuIoR9igpMCFUqpc8MWfRDVxFH7+JqiyHK&#10;Ope6xjbCbSnHSTKVFguOCwYr2hjKbqeHVXDHbEv2/LtrktY0k+mlOnxdz0oN+t16DiJQF/7Df+29&#10;VjCG95V4A+TyBQAA//8DAFBLAQItABQABgAIAAAAIQDb4fbL7gAAAIUBAAATAAAAAAAAAAAAAAAA&#10;AAAAAABbQ29udGVudF9UeXBlc10ueG1sUEsBAi0AFAAGAAgAAAAhAFr0LFu/AAAAFQEAAAsAAAAA&#10;AAAAAAAAAAAAHwEAAF9yZWxzLy5yZWxzUEsBAi0AFAAGAAgAAAAhAI4JB3HBAAAA2gAAAA8AAAAA&#10;AAAAAAAAAAAABwIAAGRycy9kb3ducmV2LnhtbFBLBQYAAAAAAwADALcAAAD1AgAAAAA=&#10;" strokecolor="#4472c4 [3204]" strokeweight=".5pt">
                  <v:stroke joinstyle="miter"/>
                </v:line>
                <v:line id="Straight Connector 3" o:spid="_x0000_s1028" style="position:absolute;visibility:visible;mso-wrap-style:square" from="72771,0" to="7829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aLqwQAAANoAAAAPAAAAZHJzL2Rvd25yZXYueG1sRI9Bi8Iw&#10;FITvC/6H8ARva+oKrlSjiODiSVhXD94ezbOpNi+1iW3992ZB8DjMzDfMfNnZUjRU+8KxgtEwAUGc&#10;OV1wruDwt/mcgvABWWPpmBQ8yMNy0fuYY6pdy7/U7EMuIoR9igpMCFUqpc8MWfRDVxFH7+xqiyHK&#10;Ope6xjbCbSm/kmQiLRYcFwxWtDaUXfd3q+CG2Ybs6fjTJK1pxpNztfu+nJQa9LvVDESgLrzDr/ZW&#10;KxjD/5V4A+TiCQAA//8DAFBLAQItABQABgAIAAAAIQDb4fbL7gAAAIUBAAATAAAAAAAAAAAAAAAA&#10;AAAAAABbQ29udGVudF9UeXBlc10ueG1sUEsBAi0AFAAGAAgAAAAhAFr0LFu/AAAAFQEAAAsAAAAA&#10;AAAAAAAAAAAAHwEAAF9yZWxzLy5yZWxzUEsBAi0AFAAGAAgAAAAhAOFFourBAAAA2gAAAA8AAAAA&#10;AAAAAAAAAAAABwIAAGRycy9kb3ducmV2LnhtbFBLBQYAAAAAAwADALcAAAD1AgAAAAA=&#10;" strokecolor="#4472c4 [3204]" strokeweight=".5pt">
                  <v:stroke joinstyle="miter"/>
                </v:line>
                <w10:wrap anchorx="margin" anchory="margin"/>
              </v:group>
            </w:pict>
          </mc:Fallback>
        </mc:AlternateContent>
      </w:r>
    </w:p>
    <w:sectPr w:rsidR="003C4FE3" w:rsidRPr="000220FC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A2361A"/>
    <w:multiLevelType w:val="hybridMultilevel"/>
    <w:tmpl w:val="9B80EFDA"/>
    <w:lvl w:ilvl="0" w:tplc="025498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AC81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B23A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7A9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2E13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3626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C26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A04C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8C5F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78D"/>
    <w:rsid w:val="000220FC"/>
    <w:rsid w:val="001B0F53"/>
    <w:rsid w:val="003C4FE3"/>
    <w:rsid w:val="00594D8C"/>
    <w:rsid w:val="00772FBF"/>
    <w:rsid w:val="007E76D4"/>
    <w:rsid w:val="00A36C35"/>
    <w:rsid w:val="00ED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8B1FA0"/>
  <w15:chartTrackingRefBased/>
  <w15:docId w15:val="{AEBD0538-A826-4E17-A595-A167C593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2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FBF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33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90203">
          <w:marLeft w:val="116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942">
          <w:marLeft w:val="116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4263">
          <w:marLeft w:val="116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720">
          <w:marLeft w:val="1166"/>
          <w:marRight w:val="0"/>
          <w:marTop w:val="5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4</cp:revision>
  <dcterms:created xsi:type="dcterms:W3CDTF">2019-04-22T10:07:00Z</dcterms:created>
  <dcterms:modified xsi:type="dcterms:W3CDTF">2019-04-25T09:50:00Z</dcterms:modified>
</cp:coreProperties>
</file>